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22752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b394930-da1d-4ba0-ac4d-738f874a3916"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7d574f4c-8143-48c3-8ad3-2fcc5bdbaf43" w:id="2"/>
      <w:r>
        <w:rPr>
          <w:rFonts w:ascii="Times New Roman" w:hAnsi="Times New Roman"/>
          <w:b/>
          <w:i w:val="false"/>
          <w:color w:val="000000"/>
          <w:sz w:val="28"/>
        </w:rPr>
        <w:t>Администрация Ольгинского муниципального округа</w:t>
      </w:r>
      <w:bookmarkEnd w:id="2"/>
    </w:p>
    <w:p>
      <w:pPr>
        <w:spacing w:before="0" w:after="0" w:line="408"/>
        <w:ind w:left="120"/>
        <w:jc w:val="center"/>
      </w:pPr>
      <w:r>
        <w:rPr>
          <w:rFonts w:ascii="Times New Roman" w:hAnsi="Times New Roman"/>
          <w:b/>
          <w:i w:val="false"/>
          <w:color w:val="000000"/>
          <w:sz w:val="28"/>
        </w:rPr>
        <w:t>МКОУ "СОШ п. 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2060427)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758c7860-019e-4f63-872b-044256b5f058" w:id="3"/>
      <w:r>
        <w:rPr>
          <w:rFonts w:ascii="Times New Roman" w:hAnsi="Times New Roman"/>
          <w:b/>
          <w:i w:val="false"/>
          <w:color w:val="000000"/>
          <w:sz w:val="28"/>
        </w:rPr>
        <w:t>п.Моряк-Рыболов</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p>
    <w:p>
      <w:pPr>
        <w:spacing w:before="0" w:after="0"/>
        <w:ind w:left="120"/>
        <w:jc w:val="left"/>
      </w:pPr>
    </w:p>
    <w:bookmarkStart w:name="block-15227522" w:id="5"/>
    <w:p>
      <w:pPr>
        <w:sectPr>
          <w:pgSz w:w="11906" w:h="16383" w:orient="portrait"/>
        </w:sectPr>
      </w:pPr>
    </w:p>
    <w:bookmarkEnd w:id="5"/>
    <w:bookmarkEnd w:id="0"/>
    <w:bookmarkStart w:name="block-1522752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15227523" w:id="7"/>
    <w:p>
      <w:pPr>
        <w:sectPr>
          <w:pgSz w:w="11906" w:h="16383" w:orient="portrait"/>
        </w:sectPr>
      </w:pPr>
    </w:p>
    <w:bookmarkEnd w:id="7"/>
    <w:bookmarkEnd w:id="6"/>
    <w:bookmarkStart w:name="block-1522752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000000"/>
          <w:sz w:val="28"/>
        </w:rPr>
        <w:t xml:space="preserve">Тема 2. Топливно-энергетический комплекс (ТЭК) </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15227524" w:id="9"/>
    <w:p>
      <w:pPr>
        <w:sectPr>
          <w:pgSz w:w="11906" w:h="16383" w:orient="portrait"/>
        </w:sectPr>
      </w:pPr>
    </w:p>
    <w:bookmarkEnd w:id="9"/>
    <w:bookmarkEnd w:id="8"/>
    <w:bookmarkStart w:name="block-1522752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15227520" w:id="11"/>
    <w:p>
      <w:pPr>
        <w:sectPr>
          <w:pgSz w:w="11906" w:h="16383" w:orient="portrait"/>
        </w:sectPr>
      </w:pPr>
    </w:p>
    <w:bookmarkEnd w:id="11"/>
    <w:bookmarkEnd w:id="10"/>
    <w:bookmarkStart w:name="block-1522752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09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18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1440"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16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15227521" w:id="13"/>
    <w:p>
      <w:pPr>
        <w:sectPr>
          <w:pgSz w:w="16383" w:h="11906" w:orient="landscape"/>
        </w:sectPr>
      </w:pPr>
    </w:p>
    <w:bookmarkEnd w:id="13"/>
    <w:bookmarkEnd w:id="12"/>
    <w:bookmarkStart w:name="block-1522752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3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6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4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5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8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4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9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5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40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1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4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22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3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3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9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205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510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43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9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7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2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5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4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3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22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227526" w:id="15"/>
    <w:p>
      <w:pPr>
        <w:sectPr>
          <w:pgSz w:w="16383" w:h="11906" w:orient="landscape"/>
        </w:sectPr>
      </w:pPr>
    </w:p>
    <w:bookmarkEnd w:id="15"/>
    <w:bookmarkEnd w:id="14"/>
    <w:bookmarkStart w:name="block-1522752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52efa130-4e90-4033-b437-d2a7fae05a91"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52efa130-4e90-4033-b437-d2a7fae05a91" w:id="18"/>
      <w:r>
        <w:rPr>
          <w:rFonts w:ascii="Times New Roman" w:hAnsi="Times New Roman"/>
          <w:b w:val="false"/>
          <w:i w:val="false"/>
          <w:color w:val="000000"/>
          <w:sz w:val="28"/>
        </w:rPr>
        <w:t xml:space="preserve"> • География, 9 класс/ Алексеев А.И., Николина В.В., Липкина Е.К. и другие, Акционерное общество «Издательство «Просвещение»</w:t>
      </w:r>
      <w:bookmarkEnd w:id="18"/>
      <w:r>
        <w:rPr>
          <w:sz w:val="28"/>
        </w:rPr>
        <w:br/>
      </w:r>
      <w:bookmarkStart w:name="52efa130-4e90-4033-b437-d2a7fae05a91"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52efa130-4e90-4033-b437-d2a7fae05a91" w:id="20"/>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20"/>
    </w:p>
    <w:p>
      <w:pPr>
        <w:spacing w:before="0" w:after="0" w:line="480"/>
        <w:ind w:left="120"/>
        <w:jc w:val="left"/>
      </w:pPr>
      <w:bookmarkStart w:name="d36ef070-e66a-45c0-8965-99b4beb4986c" w:id="21"/>
      <w:r>
        <w:rPr>
          <w:rFonts w:ascii="Times New Roman" w:hAnsi="Times New Roman"/>
          <w:b w:val="false"/>
          <w:i w:val="false"/>
          <w:color w:val="000000"/>
          <w:sz w:val="28"/>
        </w:rPr>
        <w:t>Учебный комплекс "Полярная звезда"</w:t>
      </w:r>
      <w:bookmarkEnd w:id="21"/>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0a84008-26fd-4bed-ad45-f394d7b3f48a" w:id="22"/>
      <w:r>
        <w:rPr>
          <w:rFonts w:ascii="Times New Roman" w:hAnsi="Times New Roman"/>
          <w:b w:val="false"/>
          <w:i w:val="false"/>
          <w:color w:val="000000"/>
          <w:sz w:val="28"/>
        </w:rPr>
        <w:t>нет</w:t>
      </w:r>
      <w:bookmarkEnd w:id="22"/>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62b5bf29-3344-4bbf-a1e8-ea23537b8eba" w:id="23"/>
      <w:r>
        <w:rPr>
          <w:rFonts w:ascii="Times New Roman" w:hAnsi="Times New Roman"/>
          <w:b w:val="false"/>
          <w:i w:val="false"/>
          <w:color w:val="000000"/>
          <w:sz w:val="28"/>
        </w:rPr>
        <w:t>нет</w:t>
      </w:r>
      <w:bookmarkEnd w:id="23"/>
    </w:p>
    <w:bookmarkStart w:name="block-15227525" w:id="24"/>
    <w:p>
      <w:pPr>
        <w:sectPr>
          <w:pgSz w:w="11906" w:h="16383" w:orient="portrait"/>
        </w:sectPr>
      </w:pPr>
    </w:p>
    <w:bookmarkEnd w:id="24"/>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